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0775F" w14:textId="7F476179" w:rsidR="00411AA7" w:rsidRPr="00400C12" w:rsidRDefault="00411AA7" w:rsidP="000606E7">
      <w:pPr>
        <w:shd w:val="clear" w:color="auto" w:fill="FFFFFF"/>
        <w:jc w:val="center"/>
        <w:rPr>
          <w:rFonts w:ascii="Times New Roman" w:hAnsi="Times New Roman" w:cs="Times New Roman"/>
          <w:b/>
          <w:color w:val="505560"/>
          <w:sz w:val="20"/>
          <w:szCs w:val="20"/>
          <w:bdr w:val="none" w:sz="0" w:space="0" w:color="auto" w:frame="1"/>
          <w:lang w:eastAsia="ru-RU"/>
        </w:rPr>
      </w:pPr>
      <w:bookmarkStart w:id="0" w:name="_GoBack"/>
      <w:bookmarkEnd w:id="0"/>
      <w:r w:rsidRPr="00400C12">
        <w:rPr>
          <w:rFonts w:ascii="Times New Roman" w:hAnsi="Times New Roman" w:cs="Times New Roman"/>
          <w:b/>
          <w:color w:val="505560"/>
          <w:sz w:val="20"/>
          <w:szCs w:val="20"/>
          <w:bdr w:val="none" w:sz="0" w:space="0" w:color="auto" w:frame="1"/>
          <w:lang w:eastAsia="ru-RU"/>
        </w:rPr>
        <w:t>ПОЛОЖЕНИ</w:t>
      </w:r>
      <w:r w:rsidR="00BB731C">
        <w:rPr>
          <w:rFonts w:ascii="Times New Roman" w:hAnsi="Times New Roman" w:cs="Times New Roman"/>
          <w:b/>
          <w:color w:val="505560"/>
          <w:sz w:val="20"/>
          <w:szCs w:val="20"/>
          <w:bdr w:val="none" w:sz="0" w:space="0" w:color="auto" w:frame="1"/>
          <w:lang w:eastAsia="ru-RU"/>
        </w:rPr>
        <w:t>Е</w:t>
      </w:r>
    </w:p>
    <w:p w14:paraId="50A86149" w14:textId="77777777" w:rsidR="000606E7" w:rsidRPr="00411AA7" w:rsidRDefault="000606E7" w:rsidP="000606E7">
      <w:pPr>
        <w:shd w:val="clear" w:color="auto" w:fill="FFFFFF"/>
        <w:jc w:val="center"/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</w:pPr>
    </w:p>
    <w:p w14:paraId="222027FE" w14:textId="733B53A4" w:rsidR="00411AA7" w:rsidRPr="00411AA7" w:rsidRDefault="00411AA7" w:rsidP="00411AA7">
      <w:pPr>
        <w:shd w:val="clear" w:color="auto" w:fill="FFFFFF"/>
        <w:jc w:val="center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 xml:space="preserve">о </w:t>
      </w:r>
      <w:r w:rsidR="0017269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Международном</w:t>
      </w:r>
      <w:r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 xml:space="preserve"> конкурсе на лучшую выпускную квалификационную работу по </w:t>
      </w:r>
      <w:r w:rsidR="00C7752B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 xml:space="preserve">переводу, </w:t>
      </w:r>
      <w:proofErr w:type="spellStart"/>
      <w:r w:rsidR="0061511A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перевод</w:t>
      </w:r>
      <w:r w:rsidR="00902DD6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о</w:t>
      </w:r>
      <w:r w:rsidR="0061511A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ведению</w:t>
      </w:r>
      <w:proofErr w:type="spellEnd"/>
      <w:r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 xml:space="preserve"> и дидактике перевод</w:t>
      </w:r>
      <w:r w:rsidR="00902DD6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ческой деятельности</w:t>
      </w:r>
    </w:p>
    <w:p w14:paraId="46AB02C1" w14:textId="15CF8D8B" w:rsidR="00411AA7" w:rsidRDefault="00411AA7" w:rsidP="00411AA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</w:pPr>
      <w:r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«</w:t>
      </w:r>
      <w:r w:rsidR="005D6FC2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ПЕРЕВОДЧИ</w:t>
      </w:r>
      <w:r w:rsidR="005D6FC2" w:rsidRPr="00400C12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К</w:t>
      </w:r>
      <w:r w:rsidR="00C7752B" w:rsidRPr="00400C12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 xml:space="preserve"> – творчество и просвещение</w:t>
      </w:r>
      <w:r w:rsidRPr="00400C12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»</w:t>
      </w:r>
    </w:p>
    <w:p w14:paraId="411F9CE6" w14:textId="5A5636A3" w:rsidR="003B297A" w:rsidRPr="00411AA7" w:rsidRDefault="003B297A" w:rsidP="00411AA7">
      <w:pPr>
        <w:shd w:val="clear" w:color="auto" w:fill="FFFFFF"/>
        <w:jc w:val="center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им. А.В. Федорова</w:t>
      </w:r>
    </w:p>
    <w:p w14:paraId="29958AE5" w14:textId="77777777" w:rsidR="00411AA7" w:rsidRPr="00411AA7" w:rsidRDefault="00411AA7" w:rsidP="00411AA7">
      <w:pPr>
        <w:shd w:val="clear" w:color="auto" w:fill="FFFFFF"/>
        <w:jc w:val="center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 </w:t>
      </w:r>
    </w:p>
    <w:p w14:paraId="68FE326E" w14:textId="77777777" w:rsidR="00411AA7" w:rsidRPr="00411AA7" w:rsidRDefault="00411AA7" w:rsidP="00411AA7">
      <w:pPr>
        <w:shd w:val="clear" w:color="auto" w:fill="FFFFFF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1. Общие положения</w:t>
      </w:r>
    </w:p>
    <w:p w14:paraId="5A17C4EC" w14:textId="7BD8E9CB" w:rsidR="00411AA7" w:rsidRPr="00411AA7" w:rsidRDefault="00411AA7" w:rsidP="00C7752B">
      <w:pPr>
        <w:shd w:val="clear" w:color="auto" w:fill="FFFFFF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1.1. Настоящее Положение определяет порядок проведения </w:t>
      </w:r>
      <w:r w:rsidR="0017269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Международного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 конкурса на лучшую выпускную квалификационную работу по </w:t>
      </w:r>
      <w:r w:rsidR="00902DD6" w:rsidRPr="00902DD6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 xml:space="preserve"> </w:t>
      </w:r>
      <w:r w:rsidR="00C7752B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 xml:space="preserve">переводу, </w:t>
      </w:r>
      <w:proofErr w:type="spellStart"/>
      <w:r w:rsidR="00902DD6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переводоведению</w:t>
      </w:r>
      <w:proofErr w:type="spellEnd"/>
      <w:r w:rsidR="00902DD6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 xml:space="preserve"> и дидактике переводческой деятельности</w:t>
      </w:r>
      <w:r w:rsidR="00C7752B">
        <w:rPr>
          <w:rFonts w:ascii="Tahoma" w:hAnsi="Tahoma" w:cs="Tahoma"/>
          <w:color w:val="505560"/>
          <w:sz w:val="20"/>
          <w:szCs w:val="20"/>
          <w:lang w:eastAsia="ru-RU"/>
        </w:rPr>
        <w:t xml:space="preserve"> </w:t>
      </w:r>
      <w:r w:rsidR="00C7752B"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«</w:t>
      </w:r>
      <w:r w:rsidR="00C7752B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ПЕРЕВОДЧИК – творчество и просвещение</w:t>
      </w:r>
      <w:r w:rsidR="00C7752B"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»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, (далее - Конкурс).</w:t>
      </w:r>
    </w:p>
    <w:p w14:paraId="5CEA81FA" w14:textId="4CD51552" w:rsidR="00411AA7" w:rsidRPr="00D95DC0" w:rsidRDefault="00411AA7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val="en-US" w:eastAsia="ru-RU"/>
        </w:rPr>
      </w:pP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1.2. Информация о Конкурсе публикуется на официальном интернет-сайте </w:t>
      </w: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Школы дидактики перевода </w:t>
      </w:r>
      <w:proofErr w:type="spellStart"/>
      <w:r w:rsidRPr="00411AA7">
        <w:rPr>
          <w:rFonts w:ascii="Times New Roman" w:hAnsi="Times New Roman" w:cs="Times New Roman"/>
          <w:color w:val="0000FF"/>
          <w:sz w:val="20"/>
          <w:szCs w:val="20"/>
          <w:u w:val="single"/>
          <w:bdr w:val="none" w:sz="0" w:space="0" w:color="auto" w:frame="1"/>
          <w:lang w:eastAsia="ru-RU"/>
        </w:rPr>
        <w:t>www</w:t>
      </w:r>
      <w:proofErr w:type="spellEnd"/>
      <w:r w:rsidRPr="00411AA7">
        <w:rPr>
          <w:rFonts w:ascii="Times New Roman" w:hAnsi="Times New Roman" w:cs="Times New Roman"/>
          <w:color w:val="0000FF"/>
          <w:sz w:val="20"/>
          <w:szCs w:val="20"/>
          <w:u w:val="single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bdr w:val="none" w:sz="0" w:space="0" w:color="auto" w:frame="1"/>
          <w:lang w:val="en-US" w:eastAsia="ru-RU"/>
        </w:rPr>
        <w:t>gavrilenko-nn.ru</w:t>
      </w:r>
    </w:p>
    <w:p w14:paraId="2B893168" w14:textId="77777777" w:rsidR="00902DD6" w:rsidRPr="00D95DC0" w:rsidRDefault="00411AA7" w:rsidP="00D95DC0">
      <w:pPr>
        <w:shd w:val="clear" w:color="auto" w:fill="FFFFFF"/>
        <w:spacing w:line="218" w:lineRule="atLeast"/>
        <w:ind w:left="567"/>
        <w:jc w:val="both"/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</w:pP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1.3. Представленные на Конкурс работы не рецензируются и не возвращаются.</w:t>
      </w:r>
    </w:p>
    <w:p w14:paraId="4939379A" w14:textId="77777777" w:rsidR="00411AA7" w:rsidRPr="00411AA7" w:rsidRDefault="00411AA7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1.4. Участие в Конкурсе бесплатное  и осуществляется на добровольных началах.</w:t>
      </w:r>
    </w:p>
    <w:p w14:paraId="3316DA19" w14:textId="77777777" w:rsidR="00411AA7" w:rsidRPr="00411AA7" w:rsidRDefault="00411AA7" w:rsidP="00D95DC0">
      <w:pPr>
        <w:shd w:val="clear" w:color="auto" w:fill="FFFFFF"/>
        <w:spacing w:line="218" w:lineRule="atLeast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2. Цели Конкурса</w:t>
      </w:r>
    </w:p>
    <w:p w14:paraId="0EB9D20B" w14:textId="77777777" w:rsidR="00411AA7" w:rsidRPr="00411AA7" w:rsidRDefault="00411AA7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2.1. Конкурс проводится в целях:</w:t>
      </w:r>
    </w:p>
    <w:p w14:paraId="09BBA520" w14:textId="0B2813CF" w:rsidR="00411AA7" w:rsidRPr="00411AA7" w:rsidRDefault="00411AA7" w:rsidP="00883E34">
      <w:pPr>
        <w:shd w:val="clear" w:color="auto" w:fill="FFFFFF"/>
        <w:spacing w:line="218" w:lineRule="atLeast"/>
        <w:ind w:left="1134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Symbol" w:hAnsi="Symbol" w:cs="Tahoma"/>
          <w:color w:val="505560"/>
          <w:sz w:val="20"/>
          <w:szCs w:val="20"/>
          <w:bdr w:val="none" w:sz="0" w:space="0" w:color="auto" w:frame="1"/>
          <w:lang w:eastAsia="ru-RU"/>
        </w:rPr>
        <w:t>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 анализа информации об уровне профессиональной подготовленности студентов </w:t>
      </w:r>
      <w:r w:rsidR="00902DD6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лин</w:t>
      </w:r>
      <w:r w:rsidR="00883E34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г</w:t>
      </w:r>
      <w:r w:rsidR="00902DD6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вистических и переводческих 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 факультетов высших учебных заведений;</w:t>
      </w:r>
    </w:p>
    <w:p w14:paraId="7EBA67C8" w14:textId="7CB1ACE2" w:rsidR="00411AA7" w:rsidRPr="00411AA7" w:rsidRDefault="00411AA7" w:rsidP="00883E34">
      <w:pPr>
        <w:shd w:val="clear" w:color="auto" w:fill="FFFFFF"/>
        <w:spacing w:line="218" w:lineRule="atLeast"/>
        <w:ind w:left="1134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Symbol" w:hAnsi="Symbol" w:cs="Tahoma"/>
          <w:color w:val="505560"/>
          <w:sz w:val="20"/>
          <w:szCs w:val="20"/>
          <w:bdr w:val="none" w:sz="0" w:space="0" w:color="auto" w:frame="1"/>
          <w:lang w:eastAsia="ru-RU"/>
        </w:rPr>
        <w:t>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 содействия внедрению в процесс обучения студентов новых образовательных приемов и методов, нацеленных на выработку </w:t>
      </w:r>
      <w:r w:rsidR="00902DD6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умений</w:t>
      </w:r>
      <w:r w:rsidR="00902DD6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решения практических задач;</w:t>
      </w:r>
    </w:p>
    <w:p w14:paraId="502C5579" w14:textId="474249F8" w:rsidR="00411AA7" w:rsidRPr="00411AA7" w:rsidRDefault="00411AA7" w:rsidP="00883E34">
      <w:pPr>
        <w:shd w:val="clear" w:color="auto" w:fill="FFFFFF"/>
        <w:spacing w:line="218" w:lineRule="atLeast"/>
        <w:ind w:left="1134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Symbol" w:hAnsi="Symbol" w:cs="Tahoma"/>
          <w:color w:val="505560"/>
          <w:sz w:val="20"/>
          <w:szCs w:val="20"/>
          <w:bdr w:val="none" w:sz="0" w:space="0" w:color="auto" w:frame="1"/>
          <w:lang w:eastAsia="ru-RU"/>
        </w:rPr>
        <w:t>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 поддержки научно-исследовательской деятельности по </w:t>
      </w:r>
      <w:r w:rsidR="00902DD6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переводческим 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дисциплинам в высших учебных заведениях;</w:t>
      </w:r>
    </w:p>
    <w:p w14:paraId="4FD7D980" w14:textId="1EEA5424" w:rsidR="00411AA7" w:rsidRPr="00411AA7" w:rsidRDefault="00411AA7" w:rsidP="00883E34">
      <w:pPr>
        <w:shd w:val="clear" w:color="auto" w:fill="FFFFFF"/>
        <w:spacing w:line="218" w:lineRule="atLeast"/>
        <w:ind w:left="1134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Symbol" w:hAnsi="Symbol" w:cs="Tahoma"/>
          <w:color w:val="505560"/>
          <w:sz w:val="20"/>
          <w:szCs w:val="20"/>
          <w:bdr w:val="none" w:sz="0" w:space="0" w:color="auto" w:frame="1"/>
          <w:lang w:eastAsia="ru-RU"/>
        </w:rPr>
        <w:t>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 максимальной ориентации студентов </w:t>
      </w:r>
      <w:r w:rsidR="00902DD6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переводческих</w:t>
      </w:r>
      <w:r w:rsidR="00902DD6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специальностей на современные тенденции развития и проблематику рынк</w:t>
      </w:r>
      <w:r w:rsidR="00902DD6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а переводов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;</w:t>
      </w:r>
    </w:p>
    <w:p w14:paraId="26BFD579" w14:textId="77777777" w:rsidR="00411AA7" w:rsidRPr="00411AA7" w:rsidRDefault="00411AA7" w:rsidP="00883E34">
      <w:pPr>
        <w:shd w:val="clear" w:color="auto" w:fill="FFFFFF"/>
        <w:spacing w:line="218" w:lineRule="atLeast"/>
        <w:ind w:left="1134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Symbol" w:hAnsi="Symbol" w:cs="Tahoma"/>
          <w:color w:val="505560"/>
          <w:sz w:val="20"/>
          <w:szCs w:val="20"/>
          <w:bdr w:val="none" w:sz="0" w:space="0" w:color="auto" w:frame="1"/>
          <w:lang w:eastAsia="ru-RU"/>
        </w:rPr>
        <w:t>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 формирования системы взаимоотношений между профессиональными участниками рынка, студентами и научным сообществом.</w:t>
      </w:r>
    </w:p>
    <w:p w14:paraId="286D51DC" w14:textId="77777777" w:rsidR="00411AA7" w:rsidRPr="00411AA7" w:rsidRDefault="00411AA7" w:rsidP="00411AA7">
      <w:pPr>
        <w:shd w:val="clear" w:color="auto" w:fill="FFFFFF"/>
        <w:spacing w:line="218" w:lineRule="atLeast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3. Организатор</w:t>
      </w:r>
    </w:p>
    <w:p w14:paraId="04EA22AB" w14:textId="15EDDB1A" w:rsidR="00411AA7" w:rsidRPr="00411AA7" w:rsidRDefault="00411AA7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3.</w:t>
      </w:r>
      <w:r w:rsidR="00902DD6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1. «Школа дидактики  перевода»</w:t>
      </w:r>
    </w:p>
    <w:p w14:paraId="2540A103" w14:textId="77777777" w:rsidR="00411AA7" w:rsidRPr="00411AA7" w:rsidRDefault="00411AA7" w:rsidP="00411AA7">
      <w:pPr>
        <w:shd w:val="clear" w:color="auto" w:fill="FFFFFF"/>
        <w:spacing w:line="218" w:lineRule="atLeast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4. Конкурсная Комиссия</w:t>
      </w:r>
    </w:p>
    <w:p w14:paraId="3B6DADFB" w14:textId="77777777" w:rsidR="00411AA7" w:rsidRPr="00411AA7" w:rsidRDefault="00411AA7" w:rsidP="00D95DC0">
      <w:pPr>
        <w:shd w:val="clear" w:color="auto" w:fill="FFFFFF"/>
        <w:spacing w:line="218" w:lineRule="atLeast"/>
        <w:ind w:left="709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4.1. В целях осуществления общей координации Конкурса и выявления победителей формируется  Конкурсная Комиссия.</w:t>
      </w:r>
    </w:p>
    <w:p w14:paraId="79B8515E" w14:textId="60FB26B8" w:rsidR="00411AA7" w:rsidRPr="00411AA7" w:rsidRDefault="00411AA7" w:rsidP="00D95DC0">
      <w:pPr>
        <w:shd w:val="clear" w:color="auto" w:fill="FFFFFF"/>
        <w:spacing w:line="218" w:lineRule="atLeast"/>
        <w:ind w:left="709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4.2. В состав Конкурсной Комиссии  входят представители Организатора Конкурса, а также представители профессионального </w:t>
      </w:r>
      <w:r w:rsidR="00902DD6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переводческого</w:t>
      </w:r>
      <w:r w:rsidR="00902DD6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и научного сообществ.</w:t>
      </w:r>
    </w:p>
    <w:p w14:paraId="2F168586" w14:textId="77777777" w:rsidR="00411AA7" w:rsidRPr="00411AA7" w:rsidRDefault="00411AA7" w:rsidP="00D95DC0">
      <w:pPr>
        <w:shd w:val="clear" w:color="auto" w:fill="FFFFFF"/>
        <w:spacing w:line="218" w:lineRule="atLeast"/>
        <w:ind w:left="709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4.3.Состав Конкурсной Комиссии утверждается Организатором Конкурса.</w:t>
      </w:r>
    </w:p>
    <w:p w14:paraId="0E0D419F" w14:textId="77777777" w:rsidR="00411AA7" w:rsidRPr="00411AA7" w:rsidRDefault="00411AA7" w:rsidP="00D95DC0">
      <w:pPr>
        <w:shd w:val="clear" w:color="auto" w:fill="FFFFFF"/>
        <w:spacing w:line="218" w:lineRule="atLeast"/>
        <w:ind w:left="709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4.4. Конкурсная Комиссия оценивает  работы анонимно.</w:t>
      </w:r>
    </w:p>
    <w:p w14:paraId="2D9B1F5E" w14:textId="77777777" w:rsidR="00411AA7" w:rsidRPr="00411AA7" w:rsidRDefault="00411AA7" w:rsidP="00D95DC0">
      <w:pPr>
        <w:shd w:val="clear" w:color="auto" w:fill="FFFFFF"/>
        <w:spacing w:line="218" w:lineRule="atLeast"/>
        <w:ind w:left="709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4.5. Конкурсная Комиссия может привлекать третьих лиц для оценки поступивших работ.</w:t>
      </w:r>
    </w:p>
    <w:p w14:paraId="330F323D" w14:textId="77777777" w:rsidR="00411AA7" w:rsidRPr="00411AA7" w:rsidRDefault="00411AA7" w:rsidP="00D95DC0">
      <w:pPr>
        <w:shd w:val="clear" w:color="auto" w:fill="FFFFFF"/>
        <w:spacing w:line="218" w:lineRule="atLeast"/>
        <w:ind w:left="709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4.6. Конкурсная Комиссия определяет номинантов и победителей Конкурса.</w:t>
      </w:r>
    </w:p>
    <w:p w14:paraId="690726E0" w14:textId="77777777" w:rsidR="00411AA7" w:rsidRPr="00411AA7" w:rsidRDefault="00411AA7" w:rsidP="00D95DC0">
      <w:pPr>
        <w:shd w:val="clear" w:color="auto" w:fill="FFFFFF"/>
        <w:spacing w:line="218" w:lineRule="atLeast"/>
        <w:ind w:left="709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4.7. Конкурсная Комиссия может объявить дополнительные номинации Конкурса и  определить победителей в этих номинациях.</w:t>
      </w:r>
    </w:p>
    <w:p w14:paraId="526B3B9C" w14:textId="77777777" w:rsidR="00411AA7" w:rsidRPr="00411AA7" w:rsidRDefault="00411AA7" w:rsidP="00D95DC0">
      <w:pPr>
        <w:shd w:val="clear" w:color="auto" w:fill="FFFFFF"/>
        <w:spacing w:line="218" w:lineRule="atLeast"/>
        <w:ind w:left="709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4.8. Конкурсная Комиссия имеет право изменить сроки окончания приема заявок на участие в Конкурсе и сроки приема конкурсных работ.</w:t>
      </w:r>
    </w:p>
    <w:p w14:paraId="76DAC083" w14:textId="77777777" w:rsidR="00411AA7" w:rsidRPr="00411AA7" w:rsidRDefault="00411AA7" w:rsidP="00D95DC0">
      <w:pPr>
        <w:shd w:val="clear" w:color="auto" w:fill="FFFFFF"/>
        <w:spacing w:line="218" w:lineRule="atLeast"/>
        <w:ind w:left="709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4.9. Конкурсная Комиссия при оценке работ руководствуется следующими критериями:</w:t>
      </w:r>
    </w:p>
    <w:tbl>
      <w:tblPr>
        <w:tblW w:w="93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36"/>
      </w:tblGrid>
      <w:tr w:rsidR="005D6FC2" w:rsidRPr="00411AA7" w14:paraId="4C60F147" w14:textId="77777777" w:rsidTr="00D95DC0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18508F" w14:textId="77777777" w:rsidR="00411AA7" w:rsidRPr="00411AA7" w:rsidRDefault="00411AA7" w:rsidP="00D95DC0">
            <w:pPr>
              <w:tabs>
                <w:tab w:val="left" w:pos="1134"/>
                <w:tab w:val="left" w:pos="1418"/>
              </w:tabs>
              <w:spacing w:line="273" w:lineRule="atLeast"/>
              <w:ind w:left="1134"/>
              <w:jc w:val="both"/>
              <w:rPr>
                <w:rFonts w:ascii="Times New Roman" w:hAnsi="Times New Roman" w:cs="Times New Roman"/>
                <w:color w:val="505560"/>
                <w:sz w:val="20"/>
                <w:szCs w:val="20"/>
                <w:lang w:eastAsia="ru-RU"/>
              </w:rPr>
            </w:pPr>
            <w:r w:rsidRPr="00411AA7">
              <w:rPr>
                <w:rFonts w:ascii="Times New Roman" w:hAnsi="Times New Roman" w:cs="Times New Roman"/>
                <w:color w:val="50556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FF5639" w14:textId="77777777" w:rsidR="000606E7" w:rsidRPr="000606E7" w:rsidRDefault="00411AA7" w:rsidP="00D95DC0">
            <w:pPr>
              <w:pStyle w:val="a6"/>
              <w:numPr>
                <w:ilvl w:val="0"/>
                <w:numId w:val="1"/>
              </w:numPr>
              <w:tabs>
                <w:tab w:val="left" w:pos="1418"/>
              </w:tabs>
              <w:ind w:left="2106" w:hanging="357"/>
              <w:jc w:val="both"/>
              <w:rPr>
                <w:rFonts w:ascii="Times New Roman" w:hAnsi="Times New Roman" w:cs="Times New Roman"/>
                <w:color w:val="505560"/>
                <w:sz w:val="20"/>
                <w:szCs w:val="20"/>
                <w:lang w:eastAsia="ru-RU"/>
              </w:rPr>
            </w:pPr>
            <w:r w:rsidRPr="00D95DC0">
              <w:rPr>
                <w:rFonts w:ascii="Times New Roman" w:hAnsi="Times New Roman" w:cs="Times New Roman"/>
                <w:color w:val="505560"/>
                <w:sz w:val="20"/>
                <w:szCs w:val="20"/>
                <w:bdr w:val="none" w:sz="0" w:space="0" w:color="auto" w:frame="1"/>
                <w:lang w:eastAsia="ru-RU"/>
              </w:rPr>
              <w:t>Полнота и качество описания и обоснования проблематики выбранной темы выпускной квалификационной  работы (ВКР).</w:t>
            </w:r>
            <w:r w:rsidR="000606E7" w:rsidRPr="000606E7">
              <w:rPr>
                <w:rFonts w:ascii="Times New Roman" w:hAnsi="Times New Roman" w:cs="Times New Roman"/>
                <w:color w:val="50556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14:paraId="02E810F8" w14:textId="77777777" w:rsidR="000606E7" w:rsidRPr="000606E7" w:rsidRDefault="000606E7" w:rsidP="00D95DC0">
            <w:pPr>
              <w:pStyle w:val="a6"/>
              <w:numPr>
                <w:ilvl w:val="0"/>
                <w:numId w:val="1"/>
              </w:numPr>
              <w:tabs>
                <w:tab w:val="left" w:pos="1418"/>
              </w:tabs>
              <w:ind w:left="2106" w:hanging="357"/>
              <w:jc w:val="both"/>
              <w:rPr>
                <w:rFonts w:ascii="Times New Roman" w:hAnsi="Times New Roman" w:cs="Times New Roman"/>
                <w:color w:val="505560"/>
                <w:sz w:val="20"/>
                <w:szCs w:val="20"/>
                <w:lang w:eastAsia="ru-RU"/>
              </w:rPr>
            </w:pPr>
            <w:r w:rsidRPr="000606E7">
              <w:rPr>
                <w:rFonts w:ascii="Times New Roman" w:hAnsi="Times New Roman" w:cs="Times New Roman"/>
                <w:color w:val="505560"/>
                <w:sz w:val="20"/>
                <w:szCs w:val="20"/>
                <w:bdr w:val="none" w:sz="0" w:space="0" w:color="auto" w:frame="1"/>
                <w:lang w:eastAsia="ru-RU"/>
              </w:rPr>
              <w:t>Практическая применимость предложений, сформулированных в  работе.</w:t>
            </w:r>
          </w:p>
          <w:p w14:paraId="6DDC19AE" w14:textId="77777777" w:rsidR="000606E7" w:rsidRPr="000606E7" w:rsidRDefault="000606E7" w:rsidP="00D95DC0">
            <w:pPr>
              <w:pStyle w:val="a6"/>
              <w:numPr>
                <w:ilvl w:val="0"/>
                <w:numId w:val="1"/>
              </w:numPr>
              <w:tabs>
                <w:tab w:val="left" w:pos="1418"/>
              </w:tabs>
              <w:ind w:left="2106" w:hanging="357"/>
              <w:jc w:val="both"/>
              <w:rPr>
                <w:rFonts w:ascii="Times New Roman" w:hAnsi="Times New Roman" w:cs="Times New Roman"/>
                <w:color w:val="505560"/>
                <w:sz w:val="20"/>
                <w:szCs w:val="20"/>
                <w:lang w:eastAsia="ru-RU"/>
              </w:rPr>
            </w:pPr>
            <w:r w:rsidRPr="00D95DC0">
              <w:rPr>
                <w:rFonts w:ascii="Times New Roman" w:hAnsi="Times New Roman" w:cs="Times New Roman"/>
                <w:color w:val="505560"/>
                <w:sz w:val="20"/>
                <w:szCs w:val="20"/>
                <w:bdr w:val="none" w:sz="0" w:space="0" w:color="auto" w:frame="1"/>
                <w:lang w:eastAsia="ru-RU"/>
              </w:rPr>
              <w:t xml:space="preserve">Актуальность использованного статистического и эмпирического материала. </w:t>
            </w:r>
          </w:p>
          <w:p w14:paraId="27BC51DA" w14:textId="77777777" w:rsidR="000606E7" w:rsidRPr="000606E7" w:rsidRDefault="000606E7" w:rsidP="00D95DC0">
            <w:pPr>
              <w:pStyle w:val="a6"/>
              <w:numPr>
                <w:ilvl w:val="0"/>
                <w:numId w:val="1"/>
              </w:numPr>
              <w:tabs>
                <w:tab w:val="left" w:pos="1418"/>
              </w:tabs>
              <w:ind w:left="2106" w:hanging="357"/>
              <w:jc w:val="both"/>
              <w:rPr>
                <w:rFonts w:ascii="Times New Roman" w:hAnsi="Times New Roman" w:cs="Times New Roman"/>
                <w:color w:val="505560"/>
                <w:sz w:val="20"/>
                <w:szCs w:val="20"/>
                <w:lang w:eastAsia="ru-RU"/>
              </w:rPr>
            </w:pPr>
            <w:r w:rsidRPr="00D95DC0">
              <w:rPr>
                <w:rFonts w:ascii="Times New Roman" w:hAnsi="Times New Roman" w:cs="Times New Roman"/>
                <w:color w:val="505560"/>
                <w:sz w:val="20"/>
                <w:szCs w:val="20"/>
                <w:bdr w:val="none" w:sz="0" w:space="0" w:color="auto" w:frame="1"/>
                <w:lang w:eastAsia="ru-RU"/>
              </w:rPr>
              <w:t xml:space="preserve">Глубина проведенного анализа. </w:t>
            </w:r>
          </w:p>
          <w:p w14:paraId="6382D185" w14:textId="77777777" w:rsidR="000606E7" w:rsidRPr="000606E7" w:rsidRDefault="000606E7" w:rsidP="00D95DC0">
            <w:pPr>
              <w:pStyle w:val="a6"/>
              <w:numPr>
                <w:ilvl w:val="0"/>
                <w:numId w:val="1"/>
              </w:numPr>
              <w:tabs>
                <w:tab w:val="left" w:pos="1418"/>
              </w:tabs>
              <w:ind w:left="2106" w:hanging="357"/>
              <w:jc w:val="both"/>
              <w:rPr>
                <w:rFonts w:ascii="Times New Roman" w:hAnsi="Times New Roman" w:cs="Times New Roman"/>
                <w:color w:val="505560"/>
                <w:sz w:val="20"/>
                <w:szCs w:val="20"/>
                <w:lang w:eastAsia="ru-RU"/>
              </w:rPr>
            </w:pPr>
            <w:r w:rsidRPr="00D95DC0">
              <w:rPr>
                <w:rFonts w:ascii="Times New Roman" w:hAnsi="Times New Roman" w:cs="Times New Roman"/>
                <w:color w:val="505560"/>
                <w:sz w:val="20"/>
                <w:szCs w:val="20"/>
                <w:bdr w:val="none" w:sz="0" w:space="0" w:color="auto" w:frame="1"/>
                <w:lang w:eastAsia="ru-RU"/>
              </w:rPr>
              <w:t xml:space="preserve">Аналитический инструментарий, используемый в работе. </w:t>
            </w:r>
          </w:p>
          <w:p w14:paraId="5CD7583D" w14:textId="2D9C6231" w:rsidR="00411AA7" w:rsidRPr="00D95DC0" w:rsidRDefault="000606E7" w:rsidP="00172697">
            <w:pPr>
              <w:pStyle w:val="a6"/>
              <w:numPr>
                <w:ilvl w:val="0"/>
                <w:numId w:val="1"/>
              </w:numPr>
              <w:tabs>
                <w:tab w:val="left" w:pos="1418"/>
              </w:tabs>
              <w:ind w:left="2106" w:hanging="357"/>
              <w:jc w:val="both"/>
              <w:rPr>
                <w:rFonts w:ascii="Times New Roman" w:hAnsi="Times New Roman" w:cs="Times New Roman"/>
                <w:color w:val="505560"/>
                <w:sz w:val="20"/>
                <w:szCs w:val="20"/>
                <w:lang w:eastAsia="ru-RU"/>
              </w:rPr>
            </w:pPr>
            <w:r w:rsidRPr="00D95DC0">
              <w:rPr>
                <w:rFonts w:ascii="Times New Roman" w:hAnsi="Times New Roman" w:cs="Times New Roman"/>
                <w:color w:val="505560"/>
                <w:sz w:val="20"/>
                <w:szCs w:val="20"/>
                <w:bdr w:val="none" w:sz="0" w:space="0" w:color="auto" w:frame="1"/>
                <w:lang w:eastAsia="ru-RU"/>
              </w:rPr>
              <w:t>Корректность авторских обобщений, содержательность и обоснованность выводов</w:t>
            </w:r>
            <w:r w:rsidR="00172697">
              <w:rPr>
                <w:rFonts w:ascii="Times New Roman" w:hAnsi="Times New Roman" w:cs="Times New Roman"/>
                <w:color w:val="505560"/>
                <w:sz w:val="20"/>
                <w:szCs w:val="20"/>
                <w:bdr w:val="none" w:sz="0" w:space="0" w:color="auto" w:frame="1"/>
                <w:lang w:eastAsia="ru-RU"/>
              </w:rPr>
              <w:t xml:space="preserve"> (подробно критерии представлены в «Критериях оценки конкурсных работ «Переводчик: творчество и просвещение»)</w:t>
            </w:r>
          </w:p>
        </w:tc>
      </w:tr>
    </w:tbl>
    <w:p w14:paraId="7F18F844" w14:textId="572A5157" w:rsidR="00411AA7" w:rsidRPr="00411AA7" w:rsidRDefault="00411AA7" w:rsidP="00D95DC0">
      <w:pPr>
        <w:shd w:val="clear" w:color="auto" w:fill="FFFFFF"/>
        <w:tabs>
          <w:tab w:val="left" w:pos="1134"/>
          <w:tab w:val="left" w:pos="1418"/>
        </w:tabs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4.10. Конкурсная Комиссия  оценивает ВКР по </w:t>
      </w:r>
      <w:r w:rsidR="00E71A2C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100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 (</w:t>
      </w:r>
      <w:r w:rsidR="00E71A2C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сто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) бал</w:t>
      </w:r>
      <w:r w:rsidR="00902DD6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л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ьной шкале  на основе представленных критериев в п.4.9. Оценка работы является средним арифметическим количества набранных баллов по каждому критерию. Победившими признаются работы, набравшие максимальное количество баллов.</w:t>
      </w:r>
    </w:p>
    <w:p w14:paraId="7BF93FC3" w14:textId="77777777" w:rsidR="00411AA7" w:rsidRPr="00411AA7" w:rsidRDefault="00411AA7" w:rsidP="00411AA7">
      <w:pPr>
        <w:shd w:val="clear" w:color="auto" w:fill="FFFFFF"/>
        <w:spacing w:line="218" w:lineRule="atLeast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5.  Условия участия</w:t>
      </w:r>
    </w:p>
    <w:p w14:paraId="24100DCF" w14:textId="53AE0E9F" w:rsidR="00411AA7" w:rsidRPr="00411AA7" w:rsidRDefault="00411AA7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5.1.</w:t>
      </w:r>
      <w:r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 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К участию в Конкурсе допускаются вы</w:t>
      </w:r>
      <w:r w:rsidR="00CF11F9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пускные квалификационные работы 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студентов высших учебных заведений </w:t>
      </w:r>
      <w:r w:rsidR="00CF11F9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(</w:t>
      </w:r>
      <w:r w:rsidR="003B297A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2020</w:t>
      </w:r>
      <w:r w:rsidR="00CF11F9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 г.)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,  обучающихся по всем формам получения высшего профессионального образования</w:t>
      </w:r>
      <w:r w:rsidR="00245D7E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="00245D7E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бакалавриат</w:t>
      </w:r>
      <w:proofErr w:type="spellEnd"/>
      <w:r w:rsidR="00245D7E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="00245D7E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специалитет</w:t>
      </w:r>
      <w:proofErr w:type="spellEnd"/>
      <w:r w:rsidR="00245D7E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, магистратура)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</w:t>
      </w:r>
    </w:p>
    <w:p w14:paraId="16EE7C51" w14:textId="03E26478" w:rsidR="00411AA7" w:rsidRPr="00411AA7" w:rsidRDefault="00411AA7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5.2. Тема работы должна быть связана с вопросами </w:t>
      </w:r>
      <w:r w:rsidR="00902DD6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переводоведения и обучения переводческой деятельности.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 Победители и лауреаты конкурса будут определены в следующих номинациях:</w:t>
      </w:r>
    </w:p>
    <w:p w14:paraId="5623F927" w14:textId="5119ABD2" w:rsidR="00411AA7" w:rsidRPr="00411AA7" w:rsidRDefault="00411AA7" w:rsidP="00E71A2C">
      <w:pPr>
        <w:shd w:val="clear" w:color="auto" w:fill="FFFFFF"/>
        <w:ind w:left="993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Symbol" w:hAnsi="Symbol" w:cs="Tahoma"/>
          <w:color w:val="505560"/>
          <w:sz w:val="20"/>
          <w:szCs w:val="20"/>
          <w:bdr w:val="none" w:sz="0" w:space="0" w:color="auto" w:frame="1"/>
          <w:lang w:eastAsia="ru-RU"/>
        </w:rPr>
        <w:t>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"Лучшая работа в области </w:t>
      </w:r>
      <w:r w:rsidR="00902DD6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обучения переводческой деятельности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".</w:t>
      </w:r>
    </w:p>
    <w:p w14:paraId="3D1A432E" w14:textId="44EBA315" w:rsidR="00411AA7" w:rsidRPr="00411AA7" w:rsidRDefault="00411AA7" w:rsidP="00E71A2C">
      <w:pPr>
        <w:shd w:val="clear" w:color="auto" w:fill="FFFFFF"/>
        <w:ind w:left="993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Symbol" w:hAnsi="Symbol" w:cs="Tahoma"/>
          <w:color w:val="505560"/>
          <w:sz w:val="20"/>
          <w:szCs w:val="20"/>
          <w:bdr w:val="none" w:sz="0" w:space="0" w:color="auto" w:frame="1"/>
          <w:lang w:eastAsia="ru-RU"/>
        </w:rPr>
        <w:lastRenderedPageBreak/>
        <w:t>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"Лучшая работа в области рынка </w:t>
      </w:r>
      <w:r w:rsidR="00902DD6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переводческих 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услуг".</w:t>
      </w:r>
    </w:p>
    <w:p w14:paraId="46BA6B6C" w14:textId="135331FB" w:rsidR="00411AA7" w:rsidRPr="00411AA7" w:rsidRDefault="00411AA7" w:rsidP="00E71A2C">
      <w:pPr>
        <w:shd w:val="clear" w:color="auto" w:fill="FFFFFF"/>
        <w:ind w:left="993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Symbol" w:hAnsi="Symbol" w:cs="Tahoma"/>
          <w:color w:val="505560"/>
          <w:sz w:val="20"/>
          <w:szCs w:val="20"/>
          <w:bdr w:val="none" w:sz="0" w:space="0" w:color="auto" w:frame="1"/>
          <w:lang w:eastAsia="ru-RU"/>
        </w:rPr>
        <w:t>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"Лучшая работа в области </w:t>
      </w:r>
      <w:r w:rsidR="00902DD6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переводоведения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". </w:t>
      </w:r>
    </w:p>
    <w:p w14:paraId="78B7E3A6" w14:textId="5199907C" w:rsidR="00411AA7" w:rsidRPr="00411AA7" w:rsidRDefault="00BF7C38" w:rsidP="00411AA7">
      <w:pPr>
        <w:shd w:val="clear" w:color="auto" w:fill="FFFFFF"/>
        <w:spacing w:line="218" w:lineRule="atLeast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 xml:space="preserve">6. </w:t>
      </w:r>
      <w:r w:rsidR="00411AA7"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ПРИЕМ ЗАЯВОК.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 Для участия в Конкурсе необходимо в срок до </w:t>
      </w:r>
      <w:r w:rsidR="00BB731C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6 июл</w:t>
      </w:r>
      <w:r w:rsidR="00FC267D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я</w:t>
      </w:r>
      <w:r w:rsidR="003B297A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 xml:space="preserve"> 2020</w:t>
      </w:r>
      <w:r w:rsidR="00BB731C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 xml:space="preserve"> </w:t>
      </w:r>
      <w:r w:rsidR="00411AA7"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г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 подать заполненную заявку на участие</w:t>
      </w:r>
      <w:r w:rsidR="00CF11F9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 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по электронному адресу:</w:t>
      </w:r>
      <w:r w:rsidR="00411AA7" w:rsidRPr="00411AA7">
        <w:rPr>
          <w:rFonts w:ascii="Calibri" w:hAnsi="Calibri" w:cs="Tahoma"/>
          <w:color w:val="505560"/>
          <w:sz w:val="20"/>
          <w:szCs w:val="20"/>
          <w:bdr w:val="none" w:sz="0" w:space="0" w:color="auto" w:frame="1"/>
          <w:lang w:eastAsia="ru-RU"/>
        </w:rPr>
        <w:t> </w:t>
      </w:r>
      <w:r w:rsidR="00902DD6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didactrad@gmail.com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</w:t>
      </w:r>
    </w:p>
    <w:p w14:paraId="41A55A34" w14:textId="33032B88" w:rsidR="00411AA7" w:rsidRPr="00411AA7" w:rsidRDefault="00BF7C38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6.1.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 Требования к заполнению заявки на участие:</w:t>
      </w:r>
    </w:p>
    <w:p w14:paraId="7F826350" w14:textId="6EB68FFB" w:rsidR="00411AA7" w:rsidRPr="00896A6F" w:rsidRDefault="00411AA7" w:rsidP="00896A6F">
      <w:pPr>
        <w:pStyle w:val="a6"/>
        <w:numPr>
          <w:ilvl w:val="3"/>
          <w:numId w:val="12"/>
        </w:numPr>
        <w:shd w:val="clear" w:color="auto" w:fill="FFFFFF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ФИО участника.</w:t>
      </w:r>
    </w:p>
    <w:p w14:paraId="4828FFE1" w14:textId="6CBE72C9" w:rsidR="00411AA7" w:rsidRPr="00896A6F" w:rsidRDefault="00411AA7" w:rsidP="00896A6F">
      <w:pPr>
        <w:pStyle w:val="a6"/>
        <w:numPr>
          <w:ilvl w:val="3"/>
          <w:numId w:val="12"/>
        </w:numPr>
        <w:shd w:val="clear" w:color="auto" w:fill="FFFFFF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Тема дипломной работы.</w:t>
      </w:r>
    </w:p>
    <w:p w14:paraId="67ED327A" w14:textId="61468AB8" w:rsidR="00411AA7" w:rsidRPr="00896A6F" w:rsidRDefault="00411AA7" w:rsidP="00896A6F">
      <w:pPr>
        <w:pStyle w:val="a6"/>
        <w:numPr>
          <w:ilvl w:val="3"/>
          <w:numId w:val="12"/>
        </w:numPr>
        <w:shd w:val="clear" w:color="auto" w:fill="FFFFFF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Выбрать категорию, к  которой относится дипломная работа в п.5.2.</w:t>
      </w:r>
    </w:p>
    <w:p w14:paraId="11B66710" w14:textId="6A449EDD" w:rsidR="00411AA7" w:rsidRPr="00896A6F" w:rsidRDefault="00411AA7" w:rsidP="00896A6F">
      <w:pPr>
        <w:pStyle w:val="a6"/>
        <w:numPr>
          <w:ilvl w:val="3"/>
          <w:numId w:val="12"/>
        </w:numPr>
        <w:shd w:val="clear" w:color="auto" w:fill="FFFFFF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Город.</w:t>
      </w:r>
    </w:p>
    <w:p w14:paraId="4892D850" w14:textId="658F854F" w:rsidR="00CF11F9" w:rsidRPr="00896A6F" w:rsidRDefault="00411AA7" w:rsidP="00896A6F">
      <w:pPr>
        <w:pStyle w:val="a6"/>
        <w:numPr>
          <w:ilvl w:val="3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</w:pPr>
      <w:r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Наименование учебного заведения.</w:t>
      </w:r>
    </w:p>
    <w:p w14:paraId="51BC1295" w14:textId="3721B186" w:rsidR="00CF11F9" w:rsidRPr="00896A6F" w:rsidRDefault="00CF11F9" w:rsidP="00896A6F">
      <w:pPr>
        <w:pStyle w:val="a6"/>
        <w:numPr>
          <w:ilvl w:val="3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</w:pPr>
      <w:proofErr w:type="spellStart"/>
      <w:r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Бакалавриат</w:t>
      </w:r>
      <w:proofErr w:type="spellEnd"/>
      <w:r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/</w:t>
      </w:r>
      <w:proofErr w:type="spellStart"/>
      <w:r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специалитет</w:t>
      </w:r>
      <w:proofErr w:type="spellEnd"/>
      <w:r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/магистратура.</w:t>
      </w:r>
    </w:p>
    <w:p w14:paraId="10A28A3D" w14:textId="67074281" w:rsidR="00CF11F9" w:rsidRPr="00896A6F" w:rsidRDefault="00CF11F9" w:rsidP="00896A6F">
      <w:pPr>
        <w:pStyle w:val="a6"/>
        <w:numPr>
          <w:ilvl w:val="3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</w:pPr>
      <w:r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Специальность обучения</w:t>
      </w:r>
      <w:r w:rsidR="00411AA7"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</w:t>
      </w:r>
    </w:p>
    <w:p w14:paraId="6C0C3931" w14:textId="1C8F4E78" w:rsidR="00411AA7" w:rsidRPr="00896A6F" w:rsidRDefault="00411AA7" w:rsidP="00896A6F">
      <w:pPr>
        <w:pStyle w:val="a6"/>
        <w:numPr>
          <w:ilvl w:val="3"/>
          <w:numId w:val="12"/>
        </w:numPr>
        <w:shd w:val="clear" w:color="auto" w:fill="FFFFFF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Контактный телефон.</w:t>
      </w:r>
    </w:p>
    <w:p w14:paraId="2BFB00A4" w14:textId="40C211E2" w:rsidR="00411AA7" w:rsidRPr="00896A6F" w:rsidRDefault="00411AA7" w:rsidP="00896A6F">
      <w:pPr>
        <w:pStyle w:val="a6"/>
        <w:numPr>
          <w:ilvl w:val="3"/>
          <w:numId w:val="12"/>
        </w:numPr>
        <w:shd w:val="clear" w:color="auto" w:fill="FFFFFF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е-</w:t>
      </w:r>
      <w:proofErr w:type="spellStart"/>
      <w:r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mail</w:t>
      </w:r>
      <w:proofErr w:type="spellEnd"/>
      <w:r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</w:t>
      </w:r>
    </w:p>
    <w:p w14:paraId="57546686" w14:textId="7034DF18" w:rsidR="00411AA7" w:rsidRPr="00896A6F" w:rsidRDefault="00411AA7" w:rsidP="00896A6F">
      <w:pPr>
        <w:pStyle w:val="a6"/>
        <w:numPr>
          <w:ilvl w:val="3"/>
          <w:numId w:val="12"/>
        </w:numPr>
        <w:shd w:val="clear" w:color="auto" w:fill="FFFFFF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ФИО</w:t>
      </w:r>
      <w:r w:rsidR="00883E34"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, должность</w:t>
      </w:r>
      <w:r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 научного руководителя.  </w:t>
      </w:r>
    </w:p>
    <w:p w14:paraId="546D66F2" w14:textId="375F8D50" w:rsidR="00BF7C38" w:rsidRPr="00896A6F" w:rsidRDefault="00411AA7" w:rsidP="00896A6F">
      <w:pPr>
        <w:pStyle w:val="a6"/>
        <w:numPr>
          <w:ilvl w:val="3"/>
          <w:numId w:val="12"/>
        </w:numPr>
        <w:shd w:val="clear" w:color="auto" w:fill="FFFFFF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Телефон и е-</w:t>
      </w:r>
      <w:proofErr w:type="spellStart"/>
      <w:r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mail</w:t>
      </w:r>
      <w:proofErr w:type="spellEnd"/>
      <w:r w:rsidRPr="00896A6F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 научного руководителя.</w:t>
      </w:r>
    </w:p>
    <w:p w14:paraId="0413240A" w14:textId="211B2B97" w:rsidR="005D6FC2" w:rsidRPr="00411AA7" w:rsidRDefault="00BF7C38" w:rsidP="00D95DC0">
      <w:pPr>
        <w:shd w:val="clear" w:color="auto" w:fill="FFFFFF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D95DC0">
        <w:rPr>
          <w:rFonts w:ascii="Times New Roman" w:hAnsi="Times New Roman" w:cs="Times New Roman"/>
          <w:b/>
          <w:color w:val="505560"/>
          <w:sz w:val="20"/>
          <w:szCs w:val="20"/>
          <w:bdr w:val="none" w:sz="0" w:space="0" w:color="auto" w:frame="1"/>
          <w:lang w:eastAsia="ru-RU"/>
        </w:rPr>
        <w:t xml:space="preserve">7. </w:t>
      </w:r>
      <w:r w:rsidR="00411AA7" w:rsidRPr="00BF7C38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ПРИЕМ ВЫПУСКНЫХ КВАЛИФИКАЦИОННЫХ РАБОТ. </w:t>
      </w:r>
      <w:r w:rsidR="00411AA7" w:rsidRPr="00CF11F9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Работы необходимо направить в адрес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 Организатора конкурса в срок </w:t>
      </w:r>
      <w:r w:rsidR="00411AA7"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 xml:space="preserve">до </w:t>
      </w:r>
      <w:r w:rsidR="00BB731C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6</w:t>
      </w:r>
      <w:r w:rsidR="00FC267D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 xml:space="preserve"> июля</w:t>
      </w:r>
      <w:r w:rsidR="00902DD6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 xml:space="preserve"> </w:t>
      </w:r>
      <w:r w:rsidR="003B297A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2020</w:t>
      </w:r>
      <w:r w:rsidR="00411AA7"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 xml:space="preserve"> г.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 по электронному адресу:</w:t>
      </w:r>
      <w:r w:rsidR="00411AA7" w:rsidRPr="00411AA7">
        <w:rPr>
          <w:rFonts w:ascii="Calibri" w:hAnsi="Calibri" w:cs="Tahoma"/>
          <w:color w:val="505560"/>
          <w:sz w:val="20"/>
          <w:szCs w:val="20"/>
          <w:bdr w:val="none" w:sz="0" w:space="0" w:color="auto" w:frame="1"/>
          <w:lang w:eastAsia="ru-RU"/>
        </w:rPr>
        <w:t> </w:t>
      </w:r>
      <w:r w:rsidR="005D6FC2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didactrad@gmail.com</w:t>
      </w:r>
    </w:p>
    <w:p w14:paraId="3BD9C9AC" w14:textId="1298ABE9" w:rsidR="00411AA7" w:rsidRPr="00411AA7" w:rsidRDefault="00BF7C38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7.1.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 Работы на Конкурс могут быть предоставлены </w:t>
      </w:r>
      <w:r w:rsidR="00411AA7"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уполномоченными представителями высшего учебного заведения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 (научными руководителями дипломных работ или иными должностными лицами). Количество представляемых для участия в Конкурсе выпускных квалификационных работ от высшего учебного заведения неограниченно</w:t>
      </w:r>
      <w:r w:rsidR="00CF11F9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. </w:t>
      </w:r>
    </w:p>
    <w:p w14:paraId="2D1A99A3" w14:textId="0E5EA3B8" w:rsidR="00411AA7" w:rsidRPr="00411AA7" w:rsidRDefault="00BF7C38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7.2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 Оформление работ должно соответствовать требованиям Министерства образования и науки РФ.</w:t>
      </w:r>
    </w:p>
    <w:p w14:paraId="7084C6FF" w14:textId="11E18349" w:rsidR="00411AA7" w:rsidRPr="00411AA7" w:rsidRDefault="00BF7C38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7.3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 К участию в Конкурсе не допускаются работы, при написании которых были нарушены авторские права третьих лиц, а также работы, составленные по принципу компиляции, без ссылок на соответствующие источники.</w:t>
      </w:r>
    </w:p>
    <w:p w14:paraId="30D31B19" w14:textId="13763AEC" w:rsidR="00411AA7" w:rsidRPr="00245D7E" w:rsidRDefault="00BF7C38" w:rsidP="00411AA7">
      <w:pPr>
        <w:shd w:val="clear" w:color="auto" w:fill="FFFFFF"/>
        <w:spacing w:line="218" w:lineRule="atLeast"/>
        <w:jc w:val="both"/>
        <w:rPr>
          <w:rFonts w:ascii="Tahoma" w:hAnsi="Tahoma" w:cs="Tahoma"/>
          <w:color w:val="505560"/>
          <w:sz w:val="20"/>
          <w:szCs w:val="20"/>
          <w:lang w:val="en-US" w:eastAsia="ru-RU"/>
        </w:rPr>
      </w:pPr>
      <w:r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8</w:t>
      </w:r>
      <w:r w:rsidR="00411AA7"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.  Награждение победителей</w:t>
      </w:r>
    </w:p>
    <w:p w14:paraId="2DC36EAB" w14:textId="1CEF5810" w:rsidR="00411AA7" w:rsidRPr="00411AA7" w:rsidRDefault="00BF7C38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8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.1. По итогам Конкурса  </w:t>
      </w:r>
      <w:r w:rsidR="0017269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в каждой номинации 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будут определены  3 победителя.</w:t>
      </w:r>
    </w:p>
    <w:p w14:paraId="3D794EC4" w14:textId="7831B832" w:rsidR="00411AA7" w:rsidRPr="00411AA7" w:rsidRDefault="00BF7C38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8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.2. Каждый победитель Конкурса  получает диплом Победителя  Конкурса. Научный руководитель победителя Конкурса будет отмечен почетным дипломом; выпускающая кафедра победителя Конкурса, будет отмечена специальной наградой.</w:t>
      </w:r>
    </w:p>
    <w:p w14:paraId="71CF9B54" w14:textId="26744A61" w:rsidR="00411AA7" w:rsidRPr="00411AA7" w:rsidRDefault="00BF7C38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8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.3. Лауреаты конкурса и научные руководители будут отмечены Почетными дипломами и наградами.</w:t>
      </w:r>
    </w:p>
    <w:p w14:paraId="4486D575" w14:textId="56563A96" w:rsidR="00411AA7" w:rsidRPr="00411AA7" w:rsidRDefault="00BF7C38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8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.4. Возможны дополнительные призы и награды от Партнеров и Спонсоров Конкурса.</w:t>
      </w:r>
    </w:p>
    <w:p w14:paraId="03B7D1BC" w14:textId="1F2CE6BC" w:rsidR="00411AA7" w:rsidRPr="00411AA7" w:rsidRDefault="00BF7C38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8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.5. Объявление Победителей и Лауреатов конкурса осуществляется во время проведения Церемонии награждения.  При отсутствии призера на церемонии награждения </w:t>
      </w:r>
      <w:r w:rsidR="00232E75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диплом высылается по электронной почте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</w:t>
      </w:r>
    </w:p>
    <w:p w14:paraId="3DF5BFCF" w14:textId="6FFAA4E2" w:rsidR="00411AA7" w:rsidRPr="00411AA7" w:rsidRDefault="00BF7C38" w:rsidP="00411AA7">
      <w:pPr>
        <w:shd w:val="clear" w:color="auto" w:fill="FFFFFF"/>
        <w:spacing w:line="218" w:lineRule="atLeast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9</w:t>
      </w:r>
      <w:r w:rsidR="00411AA7"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. Публичный характер информации и защита авторских прав</w:t>
      </w:r>
    </w:p>
    <w:p w14:paraId="17CC4FFA" w14:textId="7D94589A" w:rsidR="00411AA7" w:rsidRPr="00411AA7" w:rsidRDefault="00BF7C38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9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.1. Следующая информация о Конкурсе является публичной и общедоступной:</w:t>
      </w:r>
    </w:p>
    <w:p w14:paraId="1424F341" w14:textId="77777777" w:rsidR="00411AA7" w:rsidRPr="00411AA7" w:rsidRDefault="00411AA7" w:rsidP="00D95DC0">
      <w:pPr>
        <w:shd w:val="clear" w:color="auto" w:fill="FFFFFF"/>
        <w:spacing w:line="218" w:lineRule="atLeast"/>
        <w:ind w:left="1134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Symbol" w:hAnsi="Symbol" w:cs="Tahoma"/>
          <w:color w:val="505560"/>
          <w:sz w:val="20"/>
          <w:szCs w:val="20"/>
          <w:bdr w:val="none" w:sz="0" w:space="0" w:color="auto" w:frame="1"/>
          <w:lang w:eastAsia="ru-RU"/>
        </w:rPr>
        <w:t>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         положение о Конкурсе;</w:t>
      </w:r>
    </w:p>
    <w:p w14:paraId="6894B863" w14:textId="77777777" w:rsidR="00411AA7" w:rsidRPr="00411AA7" w:rsidRDefault="00411AA7" w:rsidP="00D95DC0">
      <w:pPr>
        <w:shd w:val="clear" w:color="auto" w:fill="FFFFFF"/>
        <w:spacing w:line="218" w:lineRule="atLeast"/>
        <w:ind w:left="1134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Symbol" w:hAnsi="Symbol" w:cs="Tahoma"/>
          <w:color w:val="505560"/>
          <w:sz w:val="20"/>
          <w:szCs w:val="20"/>
          <w:bdr w:val="none" w:sz="0" w:space="0" w:color="auto" w:frame="1"/>
          <w:lang w:eastAsia="ru-RU"/>
        </w:rPr>
        <w:t></w:t>
      </w: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         персональный состав победителей.</w:t>
      </w:r>
    </w:p>
    <w:p w14:paraId="2C729B83" w14:textId="3F17F85E" w:rsidR="00411AA7" w:rsidRDefault="00BF7C38" w:rsidP="00D95DC0">
      <w:pPr>
        <w:shd w:val="clear" w:color="auto" w:fill="FFFFFF"/>
        <w:spacing w:line="218" w:lineRule="atLeast"/>
        <w:ind w:left="567"/>
        <w:jc w:val="both"/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9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.2. Доступ к работам участников Конкурса имеют Организатор  и члены Конкурсной Комиссии.</w:t>
      </w:r>
    </w:p>
    <w:p w14:paraId="0607D002" w14:textId="03579407" w:rsidR="003B297A" w:rsidRPr="00411AA7" w:rsidRDefault="003B297A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9.3. Каждая работа проверяется двумя членами Конкурсной Комиссии.</w:t>
      </w:r>
    </w:p>
    <w:p w14:paraId="43C4B97F" w14:textId="13C01861" w:rsidR="00411AA7" w:rsidRPr="00411AA7" w:rsidRDefault="00BF7C38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9</w:t>
      </w:r>
      <w:r w:rsidR="003B297A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.4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 Ответственность за соблюдение авторских прав работы, участвующей в Конкурсе, несет автор выпускной квалификационной работы.</w:t>
      </w:r>
    </w:p>
    <w:p w14:paraId="6D0D0CDC" w14:textId="3E6B1505" w:rsidR="00411AA7" w:rsidRPr="00411AA7" w:rsidRDefault="00BF7C38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9</w:t>
      </w:r>
      <w:r w:rsidR="003B297A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.5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 xml:space="preserve">. Организаторы публикуют работы победителей Конкурса </w:t>
      </w:r>
      <w:r w:rsidR="0017269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на сайте Школы только с разрешения победителей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</w:t>
      </w:r>
    </w:p>
    <w:p w14:paraId="28B337F4" w14:textId="2C7E51F1" w:rsidR="00411AA7" w:rsidRPr="00411AA7" w:rsidRDefault="00BF7C38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9</w:t>
      </w:r>
      <w:r w:rsidR="003B297A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.6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 Любая публикация работ либо их частей осуществляется исключительно с письменного разрешения автора  работы. </w:t>
      </w:r>
    </w:p>
    <w:p w14:paraId="7E7651FF" w14:textId="2507BA83" w:rsidR="00411AA7" w:rsidRPr="00411AA7" w:rsidRDefault="00BF7C38" w:rsidP="00411AA7">
      <w:pPr>
        <w:shd w:val="clear" w:color="auto" w:fill="FFFFFF"/>
        <w:spacing w:line="218" w:lineRule="atLeast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10</w:t>
      </w:r>
      <w:r w:rsidR="00411AA7"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. Апелляция</w:t>
      </w:r>
    </w:p>
    <w:p w14:paraId="1C3492FC" w14:textId="348AF441" w:rsidR="00411AA7" w:rsidRPr="00411AA7" w:rsidRDefault="00BF7C38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10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.1. Любые апелляции относительно итоговых результатов Конкурса Организатором и Конкурсной Комиссией не рассматриваются.</w:t>
      </w:r>
    </w:p>
    <w:p w14:paraId="27F77E07" w14:textId="07AFC52D" w:rsidR="00411AA7" w:rsidRPr="00411AA7" w:rsidRDefault="00BF7C38" w:rsidP="00D95DC0">
      <w:pPr>
        <w:shd w:val="clear" w:color="auto" w:fill="FFFFFF"/>
        <w:spacing w:line="218" w:lineRule="atLeast"/>
        <w:ind w:left="567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10</w:t>
      </w:r>
      <w:r w:rsidR="0017269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.2. Конкурсная Комиссия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 не дает комментариев относительно принятых решений.</w:t>
      </w:r>
      <w:r w:rsidR="00411AA7"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 </w:t>
      </w:r>
    </w:p>
    <w:p w14:paraId="5CAA9A06" w14:textId="2E9352FB" w:rsidR="00411AA7" w:rsidRPr="00411AA7" w:rsidRDefault="00BF7C38" w:rsidP="00411AA7">
      <w:pPr>
        <w:shd w:val="clear" w:color="auto" w:fill="FFFFFF"/>
        <w:spacing w:line="218" w:lineRule="atLeast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11</w:t>
      </w:r>
      <w:r w:rsidR="00411AA7" w:rsidRPr="00411AA7">
        <w:rPr>
          <w:rFonts w:ascii="Times New Roman" w:hAnsi="Times New Roman" w:cs="Times New Roman"/>
          <w:b/>
          <w:bCs/>
          <w:color w:val="505560"/>
          <w:sz w:val="20"/>
          <w:szCs w:val="20"/>
          <w:bdr w:val="none" w:sz="0" w:space="0" w:color="auto" w:frame="1"/>
          <w:lang w:eastAsia="ru-RU"/>
        </w:rPr>
        <w:t>. Заключительные положения</w:t>
      </w:r>
    </w:p>
    <w:p w14:paraId="17E3BCF6" w14:textId="64E32A9E" w:rsidR="00411AA7" w:rsidRPr="00411AA7" w:rsidRDefault="00BF7C38" w:rsidP="00D95DC0">
      <w:pPr>
        <w:shd w:val="clear" w:color="auto" w:fill="FFFFFF"/>
        <w:spacing w:line="218" w:lineRule="atLeast"/>
        <w:ind w:left="426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11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.1. Организатор конкурса оставляет за собой право отменить проведение Конкурса при отсутствии достаточного количества участников для проведения Конкурса.</w:t>
      </w:r>
    </w:p>
    <w:p w14:paraId="16D4E89C" w14:textId="79E6DB84" w:rsidR="00411AA7" w:rsidRPr="00411AA7" w:rsidRDefault="00BF7C38" w:rsidP="00D95DC0">
      <w:pPr>
        <w:shd w:val="clear" w:color="auto" w:fill="FFFFFF"/>
        <w:spacing w:line="218" w:lineRule="atLeast"/>
        <w:ind w:left="426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11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.2. Организатор имеет право распоряжаться персональными данными участников Конкурса любыми способами, не противоречащими Закону РФ и с обязательным соблюдением авторских прав.</w:t>
      </w:r>
    </w:p>
    <w:p w14:paraId="00EC67D7" w14:textId="28805B47" w:rsidR="00411AA7" w:rsidRPr="00411AA7" w:rsidRDefault="00BF7C38" w:rsidP="00D95DC0">
      <w:pPr>
        <w:shd w:val="clear" w:color="auto" w:fill="FFFFFF"/>
        <w:spacing w:line="218" w:lineRule="atLeast"/>
        <w:ind w:left="426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11</w:t>
      </w:r>
      <w:r w:rsidR="00411AA7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.3. Конкурс проводится на добровольной основе и не является публичным обещанием награды.</w:t>
      </w:r>
    </w:p>
    <w:p w14:paraId="08585B4E" w14:textId="77777777" w:rsidR="005D6FC2" w:rsidRPr="00411AA7" w:rsidRDefault="00411AA7" w:rsidP="00D95DC0">
      <w:pPr>
        <w:shd w:val="clear" w:color="auto" w:fill="FFFFFF"/>
        <w:spacing w:line="218" w:lineRule="atLeast"/>
        <w:ind w:left="426"/>
        <w:jc w:val="both"/>
        <w:rPr>
          <w:rFonts w:ascii="Tahoma" w:hAnsi="Tahoma" w:cs="Tahoma"/>
          <w:color w:val="505560"/>
          <w:sz w:val="20"/>
          <w:szCs w:val="20"/>
          <w:lang w:eastAsia="ru-RU"/>
        </w:rPr>
      </w:pPr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Более подробную информацию можно получить по e-</w:t>
      </w:r>
      <w:proofErr w:type="spellStart"/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mail</w:t>
      </w:r>
      <w:proofErr w:type="spellEnd"/>
      <w:r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: </w:t>
      </w:r>
      <w:r w:rsidR="005D6FC2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didactrad@gmail.com</w:t>
      </w:r>
      <w:r w:rsidR="005D6FC2" w:rsidRPr="00411AA7">
        <w:rPr>
          <w:rFonts w:ascii="Times New Roman" w:hAnsi="Times New Roman" w:cs="Times New Roman"/>
          <w:color w:val="505560"/>
          <w:sz w:val="20"/>
          <w:szCs w:val="20"/>
          <w:bdr w:val="none" w:sz="0" w:space="0" w:color="auto" w:frame="1"/>
          <w:lang w:eastAsia="ru-RU"/>
        </w:rPr>
        <w:t>.</w:t>
      </w:r>
    </w:p>
    <w:p w14:paraId="409BA37A" w14:textId="77777777" w:rsidR="004C33CC" w:rsidRDefault="004C33CC" w:rsidP="005D6FC2">
      <w:pPr>
        <w:shd w:val="clear" w:color="auto" w:fill="FFFFFF"/>
        <w:spacing w:line="218" w:lineRule="atLeast"/>
        <w:jc w:val="both"/>
      </w:pPr>
    </w:p>
    <w:sectPr w:rsidR="004C33CC" w:rsidSect="0076569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CEC"/>
    <w:multiLevelType w:val="hybridMultilevel"/>
    <w:tmpl w:val="CF907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35905"/>
    <w:multiLevelType w:val="hybridMultilevel"/>
    <w:tmpl w:val="A74E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31280"/>
    <w:multiLevelType w:val="hybridMultilevel"/>
    <w:tmpl w:val="CEA669AE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2ABF22E2"/>
    <w:multiLevelType w:val="hybridMultilevel"/>
    <w:tmpl w:val="D4380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E5419"/>
    <w:multiLevelType w:val="hybridMultilevel"/>
    <w:tmpl w:val="2FC62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87C79"/>
    <w:multiLevelType w:val="hybridMultilevel"/>
    <w:tmpl w:val="FC562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824D2"/>
    <w:multiLevelType w:val="hybridMultilevel"/>
    <w:tmpl w:val="854E6C0C"/>
    <w:lvl w:ilvl="0" w:tplc="0419000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7">
    <w:nsid w:val="448032B0"/>
    <w:multiLevelType w:val="hybridMultilevel"/>
    <w:tmpl w:val="8496E44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>
    <w:nsid w:val="45CA1C79"/>
    <w:multiLevelType w:val="hybridMultilevel"/>
    <w:tmpl w:val="F30A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D37CE"/>
    <w:multiLevelType w:val="hybridMultilevel"/>
    <w:tmpl w:val="2AE05E16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>
    <w:nsid w:val="55124F53"/>
    <w:multiLevelType w:val="hybridMultilevel"/>
    <w:tmpl w:val="2A625B24"/>
    <w:lvl w:ilvl="0" w:tplc="E268324A">
      <w:start w:val="1"/>
      <w:numFmt w:val="bullet"/>
      <w:lvlText w:val=""/>
      <w:lvlJc w:val="left"/>
      <w:pPr>
        <w:ind w:left="2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35505"/>
    <w:multiLevelType w:val="hybridMultilevel"/>
    <w:tmpl w:val="B4FC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A7"/>
    <w:rsid w:val="000606E7"/>
    <w:rsid w:val="001455D6"/>
    <w:rsid w:val="00172697"/>
    <w:rsid w:val="00232E75"/>
    <w:rsid w:val="00245D7E"/>
    <w:rsid w:val="002650DD"/>
    <w:rsid w:val="003B297A"/>
    <w:rsid w:val="00400C12"/>
    <w:rsid w:val="00411AA7"/>
    <w:rsid w:val="0048502D"/>
    <w:rsid w:val="004C33CC"/>
    <w:rsid w:val="005D6FC2"/>
    <w:rsid w:val="0061511A"/>
    <w:rsid w:val="00702619"/>
    <w:rsid w:val="00765693"/>
    <w:rsid w:val="00883E34"/>
    <w:rsid w:val="00896A6F"/>
    <w:rsid w:val="00902DD6"/>
    <w:rsid w:val="00AE272D"/>
    <w:rsid w:val="00B52F0E"/>
    <w:rsid w:val="00BB731C"/>
    <w:rsid w:val="00BF7C38"/>
    <w:rsid w:val="00C7752B"/>
    <w:rsid w:val="00CF11F9"/>
    <w:rsid w:val="00D95DC0"/>
    <w:rsid w:val="00E71A2C"/>
    <w:rsid w:val="00EE42AB"/>
    <w:rsid w:val="00F71C3C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097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1AA7"/>
    <w:rPr>
      <w:b/>
      <w:bCs/>
    </w:rPr>
  </w:style>
  <w:style w:type="character" w:customStyle="1" w:styleId="15">
    <w:name w:val="15"/>
    <w:basedOn w:val="a0"/>
    <w:rsid w:val="00411AA7"/>
  </w:style>
  <w:style w:type="paragraph" w:customStyle="1" w:styleId="newstyle16">
    <w:name w:val="newstyle16"/>
    <w:basedOn w:val="a"/>
    <w:rsid w:val="00411AA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1AA7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AA7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D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1081</Words>
  <Characters>6167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Наталия Николаевна</dc:creator>
  <cp:keywords/>
  <dc:description/>
  <cp:lastModifiedBy>Гавриленко Наталия Николаевна</cp:lastModifiedBy>
  <cp:revision>2</cp:revision>
  <dcterms:created xsi:type="dcterms:W3CDTF">2020-02-24T14:42:00Z</dcterms:created>
  <dcterms:modified xsi:type="dcterms:W3CDTF">2020-02-24T14:42:00Z</dcterms:modified>
</cp:coreProperties>
</file>